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44"/>
        </w:rPr>
        <w:t>附件2</w:t>
      </w:r>
    </w:p>
    <w:p>
      <w:pPr>
        <w:jc w:val="center"/>
        <w:rPr>
          <w:rFonts w:ascii="仿宋" w:hAnsi="仿宋" w:eastAsia="仿宋"/>
          <w:b/>
          <w:sz w:val="44"/>
        </w:rPr>
      </w:pPr>
      <w:bookmarkStart w:id="0" w:name="_GoBack"/>
      <w:r>
        <w:rPr>
          <w:rFonts w:hint="eastAsia" w:ascii="仿宋" w:hAnsi="仿宋" w:eastAsia="仿宋"/>
          <w:b/>
          <w:sz w:val="44"/>
        </w:rPr>
        <w:t>江西应用工程职业学院</w:t>
      </w:r>
      <w:r>
        <w:rPr>
          <w:rFonts w:hint="eastAsia" w:ascii="仿宋" w:hAnsi="仿宋" w:eastAsia="仿宋"/>
          <w:b/>
          <w:sz w:val="44"/>
          <w:lang w:val="en-US" w:eastAsia="zh-CN"/>
        </w:rPr>
        <w:t>实验室</w:t>
      </w:r>
      <w:r>
        <w:rPr>
          <w:rFonts w:hint="eastAsia" w:ascii="仿宋" w:hAnsi="仿宋" w:eastAsia="仿宋"/>
          <w:b/>
          <w:sz w:val="44"/>
        </w:rPr>
        <w:t>安全隐患排查情况表</w:t>
      </w:r>
    </w:p>
    <w:bookmarkEnd w:id="0"/>
    <w:p>
      <w:pPr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部门(盖章)：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部门负责人签字：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填表人：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年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2"/>
        <w:tblW w:w="15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342"/>
        <w:gridCol w:w="2700"/>
        <w:gridCol w:w="1793"/>
        <w:gridCol w:w="2550"/>
        <w:gridCol w:w="1515"/>
        <w:gridCol w:w="1110"/>
        <w:gridCol w:w="2412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序号   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实验室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安全隐患情况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隐患种类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整改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措施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整改时限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责任人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整改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注：</w:t>
      </w:r>
    </w:p>
    <w:p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“隐患种类”分为：“消防设施类”、“人身安全类”、“水电安全类”、“治安安全类”、“交通安全类”、“其他”。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NzFkZDI3MGNjZDM4NzU4ODM5ZGQyYjI5ZTIwNjEifQ=="/>
  </w:docVars>
  <w:rsids>
    <w:rsidRoot w:val="5B4039E4"/>
    <w:rsid w:val="5B4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1</TotalTime>
  <ScaleCrop>false</ScaleCrop>
  <LinksUpToDate>false</LinksUpToDate>
  <CharactersWithSpaces>194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2022-05-20T08:10:00Z</dcterms:created>
  <dc:creator>dcz</dc:creator>
  <cp:lastModifiedBy>dcz</cp:lastModifiedBy>
  <dcterms:modified xsi:type="dcterms:W3CDTF">2022-05-20T08:16:38Z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3DB1F723306A4D6A8392EA9EE88E8657</vt:lpwstr>
  </property>
</Properties>
</file>